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"/>
        <w:tabs>
          <w:tab w:val="clear" w:pos="720"/>
          <w:tab w:val="left" w:pos="3333" w:leader="none"/>
          <w:tab w:val="left" w:pos="9059" w:leader="none"/>
        </w:tabs>
        <w:spacing w:lineRule="auto" w:line="240"/>
        <w:ind w:left="483" w:right="0" w:hanging="0"/>
        <w:jc w:val="left"/>
        <w:rPr/>
      </w:pPr>
      <w:r>
        <w:rPr/>
        <w:drawing>
          <wp:inline distT="0" distB="0" distL="0" distR="0">
            <wp:extent cx="1006475" cy="600075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4896485</wp:posOffset>
            </wp:positionH>
            <wp:positionV relativeFrom="paragraph">
              <wp:posOffset>175895</wp:posOffset>
            </wp:positionV>
            <wp:extent cx="466725" cy="474980"/>
            <wp:effectExtent l="0" t="0" r="0" b="0"/>
            <wp:wrapNone/>
            <wp:docPr id="2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0"/>
          <w:szCs w:val="20"/>
        </w:rPr>
        <w:tab/>
      </w:r>
      <w:r>
        <w:rPr/>
        <w:drawing>
          <wp:inline distT="0" distB="0" distL="0" distR="0">
            <wp:extent cx="1493520" cy="1112520"/>
            <wp:effectExtent l="0" t="0" r="0" b="0"/>
            <wp:docPr id="3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1"/>
        <w:widowControl w:val="false"/>
        <w:spacing w:lineRule="auto" w:line="360" w:before="0" w:after="0"/>
        <w:ind w:left="510" w:right="1134" w:firstLine="57"/>
        <w:jc w:val="center"/>
        <w:rPr>
          <w:sz w:val="20"/>
          <w:szCs w:val="20"/>
        </w:rPr>
      </w:pPr>
      <w:r>
        <w:rPr>
          <w:sz w:val="20"/>
          <w:szCs w:val="20"/>
        </w:rPr>
        <w:t>RETIFICAÇÃO DO EDITAL DE PRORROGAÇÃO DE REGULAMENTO PARA CADASTRO E SELEÇÃO DE PRECEPTORES PET-SAÚDE: EQUIDADES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20"/>
          <w:szCs w:val="20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A Prefeitura Municipal de São Leopoldo,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202529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representada pela Secretaria Municipal de Saúde-SEMSAD, por meio do Núcleo Municipal de Educação em Saúde Coletiva - NUMESC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e a Universidade do Vale do Rio dos Sinos - UNISINOS, tornam público que, </w:t>
      </w:r>
      <w:r>
        <w:rPr>
          <w:rFonts w:eastAsia="Arial" w:cs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PRORROGOU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o período de inscrição até o dia 22/04/2024 ÀS 23h59min, para o Processo Seletivo de  Escolha de PRECEPTORES destinados ao Programa PET – SAÚDE EQUIDADE, conforme EDITAL SGTES/MS Nº 11, DE 16 DE NOVEMBRO DE 2023 SELEÇÃO PARA O PROGRAMA DE EDUCAÇÃO PELO TRABALHO PARA A SAÚDE, em conformidade com o Decreto n. 7.508, de 28 de junho de 2011; a Portaria Interministerial MS/MEC nº 421, de 3 de março de 2010, a Portaria nº 4.279/GM/MS, de 30 de dezembro de 2010, e a Portaria n º 12 de 01 de abril de 2024, que homologou o resultado do processo de seleção dos projetos que se candidataram ao Programa de Educação pelo Trabalho para a saúde Equidade 2024-2026 e publicam as normas gerais do processo seletivo para Preceptores Bolsistas e voluntários.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20"/>
          <w:szCs w:val="20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I. CRONOGRAMA</w:t>
      </w:r>
    </w:p>
    <w:tbl>
      <w:tblPr>
        <w:tblStyle w:val="Table1"/>
        <w:tblW w:w="9349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290"/>
        <w:gridCol w:w="3058"/>
      </w:tblGrid>
      <w:tr>
        <w:trPr>
          <w:trHeight w:val="434" w:hRule="atLeast"/>
        </w:trPr>
        <w:tc>
          <w:tcPr>
            <w:tcW w:w="9348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CRONOGRAMA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ETAPA</w:t>
            </w:r>
          </w:p>
        </w:tc>
        <w:tc>
          <w:tcPr>
            <w:tcW w:w="3058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DATA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Publicação do Edital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11/04/24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Inscrições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11/04/24 à 22/04/24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Homologação das Inscrições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23/04/24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Avaliação e Seleção dos inscritos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23/04/24 à 24/04/24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Divulgação do Resultado da Seleção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24/04/24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Interposição de Recursos à homologação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25/04 à 26/04/24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Avaliação dos Recursos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ab/>
              <w:t>29/04/24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Divulgação do Resultado Final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widowControl w:val="false"/>
              <w:spacing w:lineRule="auto" w:line="360"/>
              <w:ind w:left="453" w:right="186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>30/04/24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Início das atividades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0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    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01/05/24</w:t>
            </w:r>
          </w:p>
        </w:tc>
      </w:tr>
    </w:tbl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4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Esta prorrogação </w:t>
      </w:r>
      <w:r>
        <w:rPr>
          <w:b/>
          <w:bCs/>
          <w:sz w:val="20"/>
          <w:szCs w:val="20"/>
        </w:rPr>
        <w:t>JUSTIFICA-SE</w:t>
      </w:r>
      <w:r>
        <w:rPr>
          <w:sz w:val="20"/>
          <w:szCs w:val="20"/>
        </w:rPr>
        <w:t xml:space="preserve">  por entendimento ao interesse público, para cumprimento do 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EDITAL SGTES/MS Nº 11, DE 16 DE NOVEMBRO DE 2023 SELEÇÃO PARA O PROGRAMA DE EDUCAÇÃO PELO TRABALHO PARA A SAÚDE</w:t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4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4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97" w:right="0" w:hanging="5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São Leopoldo, 18 de abril de 2024.</w:t>
      </w:r>
    </w:p>
    <w:sectPr>
      <w:type w:val="nextPage"/>
      <w:pgSz w:w="11920" w:h="16838"/>
      <w:pgMar w:left="680" w:right="960" w:gutter="0" w:header="0" w:top="1160" w:footer="0" w:bottom="28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LOnormal1"/>
    <w:next w:val="LOnormal1"/>
    <w:uiPriority w:val="1"/>
    <w:qFormat/>
    <w:pPr>
      <w:ind w:left="719" w:right="0" w:hanging="266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Ttu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LO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istParagraph">
    <w:name w:val="List Paragraph"/>
    <w:basedOn w:val="LOnormal1"/>
    <w:uiPriority w:val="1"/>
    <w:qFormat/>
    <w:pPr>
      <w:spacing w:before="1" w:after="0"/>
      <w:ind w:left="453" w:right="0" w:hanging="0"/>
      <w:jc w:val="both"/>
    </w:pPr>
    <w:rPr>
      <w:rFonts w:ascii="Arial" w:hAnsi="Arial" w:eastAsia="Arial" w:cs="Arial"/>
      <w:lang w:val="pt-PT" w:eastAsia="en-US" w:bidi="ar-SA"/>
    </w:rPr>
  </w:style>
  <w:style w:type="paragraph" w:styleId="TableParagraph">
    <w:name w:val="Table Paragraph"/>
    <w:basedOn w:val="LOnormal1"/>
    <w:uiPriority w:val="1"/>
    <w:qFormat/>
    <w:pPr>
      <w:jc w:val="center"/>
    </w:pPr>
    <w:rPr>
      <w:rFonts w:ascii="Arial" w:hAnsi="Arial" w:eastAsia="Arial" w:cs="Arial"/>
      <w:lang w:val="pt-PT" w:eastAsia="en-US" w:bidi="ar-SA"/>
    </w:rPr>
  </w:style>
  <w:style w:type="paragraph" w:styleId="Contedodatabela">
    <w:name w:val="Conteúdo da tabela"/>
    <w:basedOn w:val="LOnormal1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Subttu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aGLeSQMzd6UgsFCjDsEVbchSOg==">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LibreOffice/7.2.4.1$Windows_X86_64 LibreOffice_project/27d75539669ac387bb498e35313b970b7fe9c4f9</Application>
  <AppVersion>15.0000</AppVersion>
  <Pages>1</Pages>
  <Words>275</Words>
  <Characters>1455</Characters>
  <CharactersWithSpaces>1716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2024-03-27T16:55:52Z</dcterms:created>
  <dc:creator/>
  <dc:description/>
  <dc:language>pt-BR</dc:language>
  <cp:lastModifiedBy/>
  <cp:lastPrinted>2024-04-16T10:28:52Z</cp:lastPrinted>
  <dcterms:modified xsi:type="dcterms:W3CDTF">2024-04-18T09:56:28Z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2024-03-27T00:00:00Z</vt:filetime>
  </property>
  <property fmtid="{D5CDD505-2E9C-101B-9397-08002B2CF9AE}" pid="3" name="Producer">
    <vt:lpwstr>3-Heights(TM) PDF Security Shell 4.8.25.2 (http://www.pdf-tools.com)</vt:lpwstr>
  </property>
</Properties>
</file>