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0000001">
      <w:pPr>
        <w:pBdr/>
        <w:shd w:val="clear" w:color="auto" w:fill="ffffff"/>
        <w:spacing w:line="268" w:lineRule="auto"/>
        <w:ind w:right="-846" w:firstLine="0" w:left="-860"/>
        <w:jc w:val="left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tl w:val="0"/>
        </w:rPr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002">
      <w:pPr>
        <w:pBdr/>
        <w:shd w:val="clear" w:color="auto" w:fill="ffffff"/>
        <w:spacing w:line="268" w:lineRule="auto"/>
        <w:ind w:right="-846" w:firstLine="0" w:left="-86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EDITAL PADRONIZADO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</w:p>
    <w:p w14:paraId="00000003">
      <w:pPr>
        <w:pBdr/>
        <w:shd w:val="clear" w:color="auto" w:fill="ffffff"/>
        <w:spacing w:line="268" w:lineRule="auto"/>
        <w:ind w:right="-846" w:firstLine="0" w:left="-860"/>
        <w:jc w:val="center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CHAMAMENTO PÚBLICO 12/2026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004">
      <w:pPr>
        <w:pBdr/>
        <w:shd w:val="clear" w:color="auto" w:fill="ffffff"/>
        <w:spacing w:line="268" w:lineRule="auto"/>
        <w:ind w:right="-846" w:firstLine="0" w:left="-86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REDE MUNICIPAL DE PONTOS DE CULTURA DE SÃO LEOPOLDO/RS</w:t>
      </w:r>
      <w:r>
        <w:rPr>
          <w:rFonts w:ascii="Calibri" w:hAnsi="Calibri" w:eastAsia="Calibri" w:cs="Calibri"/>
          <w:sz w:val="24"/>
          <w:szCs w:val="24"/>
        </w:rPr>
      </w:r>
    </w:p>
    <w:p w14:paraId="00000005">
      <w:pPr>
        <w:pBdr/>
        <w:shd w:val="clear" w:color="auto" w:fill="ffffff"/>
        <w:spacing w:line="268" w:lineRule="auto"/>
        <w:ind w:right="-846" w:firstLine="0" w:left="-86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</w:p>
    <w:p w14:paraId="00000006">
      <w:pPr>
        <w:pBdr/>
        <w:shd w:val="clear" w:color="auto" w:fill="ffffff"/>
        <w:spacing w:line="268" w:lineRule="auto"/>
        <w:ind w:right="-846" w:firstLine="0" w:left="-86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 w14:paraId="00000007">
      <w:pPr>
        <w:pBdr/>
        <w:shd w:val="clear" w:color="auto" w:fill="ffffff"/>
        <w:spacing w:line="268" w:lineRule="auto"/>
        <w:ind w:right="-846" w:firstLine="0" w:left="-860"/>
        <w:jc w:val="center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CULTURA VIVA DO TAMANHO DO BRASIL!</w:t>
        <w:br/>
        <w:t xml:space="preserve">  FOMENTO A PROJETOS CONTINUADOS DE PONTOS DE CULTURA PARA FIRMAR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008">
      <w:pPr>
        <w:pBdr/>
        <w:shd w:val="clear" w:color="auto" w:fill="ffffff"/>
        <w:spacing w:line="268" w:lineRule="auto"/>
        <w:ind w:right="-846" w:firstLine="0" w:left="-860"/>
        <w:jc w:val="center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 TERMO DE COMPROMISSO CULTURAL - TCC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009">
      <w:pPr>
        <w:pBdr/>
        <w:shd w:val="clear" w:color="auto" w:fill="ffffff"/>
        <w:spacing w:line="256" w:lineRule="auto"/>
        <w:ind w:right="-846" w:firstLine="0" w:left="-86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 w14:paraId="0000000A">
      <w:pPr>
        <w:pBdr/>
        <w:spacing w:after="120" w:before="120" w:line="256" w:lineRule="auto"/>
        <w:ind w:right="-846" w:firstLine="0" w:left="-860"/>
        <w:jc w:val="center"/>
        <w:rPr/>
      </w:pPr>
      <w:r>
        <w:rPr>
          <w:rFonts w:ascii="Calibri" w:hAnsi="Calibri" w:eastAsia="Calibri" w:cs="Calibri"/>
          <w:b/>
          <w:bCs/>
          <w:sz w:val="24"/>
          <w:szCs w:val="24"/>
          <w:u w:val="single"/>
          <w:rtl w:val="0"/>
        </w:rPr>
        <w:t xml:space="preserve">ANEXO 03 - FORMULÁRIO DE INSCRIÇÃO </w:t>
      </w:r>
      <w:r>
        <w:rPr>
          <w:rtl w:val="0"/>
        </w:rPr>
      </w:r>
      <w:r/>
    </w:p>
    <w:p w14:paraId="0000000B">
      <w:pPr>
        <w:pBdr/>
        <w:spacing w:after="120" w:before="120" w:line="256" w:lineRule="auto"/>
        <w:ind w:right="-846" w:firstLine="0" w:left="-860"/>
        <w:jc w:val="center"/>
        <w:rPr/>
      </w:pPr>
      <w:r>
        <w:rPr>
          <w:rtl w:val="0"/>
        </w:rPr>
      </w:r>
      <w:r/>
    </w:p>
    <w:p w14:paraId="0000000C">
      <w:pPr>
        <w:pBdr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between w:val="single" w:color="000000" w:sz="6" w:space="0"/>
        </w:pBdr>
        <w:shd w:val="clear" w:color="auto" w:fill="fbe4d5"/>
        <w:spacing w:after="120" w:line="256" w:lineRule="auto"/>
        <w:ind w:right="-846" w:firstLine="0" w:left="-860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 1.  CATEGORIA E CONCORRÊNCIA EM COTA (CONFORME ANEXO 01)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00D">
      <w:pPr>
        <w:pBdr/>
        <w:shd w:val="clear" w:color="auto" w:fill="ffffff"/>
        <w:spacing w:line="256" w:lineRule="auto"/>
        <w:ind w:right="-846" w:firstLine="0" w:left="-860"/>
        <w:jc w:val="both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Marque a categoria para inscrição da entidade cultural (observar quais as categorias previstas e exigências para comprovação no Anexo 01 e no Edital):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00E">
      <w:pPr>
        <w:pBdr/>
        <w:spacing w:line="256" w:lineRule="auto"/>
        <w:ind w:right="-846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(   ) Culturas Populares e Tradicionais</w:t>
      </w:r>
      <w:r>
        <w:rPr>
          <w:rFonts w:ascii="Calibri" w:hAnsi="Calibri" w:eastAsia="Calibri" w:cs="Calibri"/>
          <w:sz w:val="24"/>
          <w:szCs w:val="24"/>
        </w:rPr>
      </w:r>
    </w:p>
    <w:p w14:paraId="0000000F">
      <w:pPr>
        <w:pBdr/>
        <w:spacing w:line="256" w:lineRule="auto"/>
        <w:ind w:right="-846" w:firstLine="0" w:left="-860"/>
        <w:jc w:val="left"/>
        <w:rPr/>
      </w:pPr>
      <w:r>
        <w:rPr>
          <w:rFonts w:ascii="Calibri" w:hAnsi="Calibri" w:eastAsia="Calibri" w:cs="Calibri"/>
          <w:sz w:val="24"/>
          <w:szCs w:val="24"/>
          <w:rtl w:val="0"/>
        </w:rPr>
        <w:t xml:space="preserve">(   ) Ampla concorrência</w:t>
        <w:br/>
      </w:r>
      <w:r>
        <w:rPr>
          <w:rtl w:val="0"/>
        </w:rPr>
        <w:t xml:space="preserve"> </w:t>
      </w:r>
      <w:r/>
    </w:p>
    <w:p w14:paraId="00000010">
      <w:pPr>
        <w:pBdr/>
        <w:shd w:val="clear" w:color="auto" w:fill="ffffff"/>
        <w:spacing w:line="256" w:lineRule="auto"/>
        <w:ind w:right="-846" w:firstLine="0" w:left="-860"/>
        <w:jc w:val="both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Marque a cota a qual a entidade cultural entende se enquadrar (observar quais as cotas previstas e exigências para comprovação no Anexo 01 e no Edital):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011">
      <w:pPr>
        <w:pBdr/>
        <w:spacing w:line="256" w:lineRule="auto"/>
        <w:ind w:right="-846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(   ) Pessoa negra (entidade  com maioria de dirigentes ou pessoas em posição de liderança negras)</w:t>
      </w:r>
      <w:r>
        <w:rPr>
          <w:rFonts w:ascii="Calibri" w:hAnsi="Calibri" w:eastAsia="Calibri" w:cs="Calibri"/>
          <w:sz w:val="24"/>
          <w:szCs w:val="24"/>
        </w:rPr>
      </w:r>
    </w:p>
    <w:p w14:paraId="00000012">
      <w:pPr>
        <w:pBdr/>
        <w:spacing w:line="256" w:lineRule="auto"/>
        <w:ind w:right="-846" w:firstLine="0" w:left="-860"/>
        <w:jc w:val="left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(   ) Ampla concorrência</w:t>
        <w:br/>
        <w:t xml:space="preserve"> </w:t>
      </w:r>
      <w:r>
        <w:rPr>
          <w:rFonts w:ascii="Calibri" w:hAnsi="Calibri" w:eastAsia="Calibri" w:cs="Calibri"/>
          <w:sz w:val="24"/>
          <w:szCs w:val="24"/>
        </w:rPr>
      </w:r>
    </w:p>
    <w:p w14:paraId="00000013">
      <w:pPr>
        <w:pBdr/>
        <w:spacing w:line="256" w:lineRule="auto"/>
        <w:ind w:right="-846" w:firstLine="0" w:left="-860"/>
        <w:jc w:val="both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A entidade tem trajetória comprovadamente ligada às culturas populares e tradicionais, e previu, no plano de trabalho, ações voltadas ao segmento, considerando pertinente concorrer pela reserva de vagas, conforme o item 6.8 do edital?*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014">
      <w:pPr>
        <w:pBdr/>
        <w:spacing w:line="256" w:lineRule="auto"/>
        <w:ind w:right="-846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(   ) Sim</w:t>
      </w:r>
      <w:r>
        <w:rPr>
          <w:rFonts w:ascii="Calibri" w:hAnsi="Calibri" w:eastAsia="Calibri" w:cs="Calibri"/>
          <w:sz w:val="24"/>
          <w:szCs w:val="24"/>
        </w:rPr>
      </w:r>
    </w:p>
    <w:p w14:paraId="00000015">
      <w:pPr>
        <w:pBdr/>
        <w:spacing w:line="256" w:lineRule="auto"/>
        <w:ind w:right="-846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(   ) Não</w:t>
      </w:r>
      <w:r>
        <w:rPr>
          <w:rFonts w:ascii="Calibri" w:hAnsi="Calibri" w:eastAsia="Calibri" w:cs="Calibri"/>
          <w:sz w:val="24"/>
          <w:szCs w:val="24"/>
        </w:rPr>
      </w:r>
    </w:p>
    <w:p w14:paraId="00000016">
      <w:pPr>
        <w:pBdr/>
        <w:spacing w:line="256" w:lineRule="auto"/>
        <w:ind w:right="-846" w:firstLine="0" w:left="-860"/>
        <w:jc w:val="both"/>
        <w:rPr/>
      </w:pPr>
      <w:r>
        <w:rPr>
          <w:rtl w:val="0"/>
        </w:rPr>
        <w:t xml:space="preserve"> </w:t>
      </w:r>
      <w:r/>
    </w:p>
    <w:p w14:paraId="00000017">
      <w:pPr>
        <w:pBdr/>
        <w:spacing w:line="256" w:lineRule="auto"/>
        <w:ind w:right="-846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* A Comissão de Seleção analisará as comprovações enviadas pela entidade na inscrição para avaliar se conta com trajetória comprovadamente ligada às culturas populares e tradicionais, bem como o plano de trabalho aqui apresentado.</w:t>
      </w:r>
      <w:r>
        <w:rPr>
          <w:rFonts w:ascii="Calibri" w:hAnsi="Calibri" w:eastAsia="Calibri" w:cs="Calibri"/>
          <w:sz w:val="24"/>
          <w:szCs w:val="24"/>
        </w:rPr>
      </w:r>
    </w:p>
    <w:p w14:paraId="00000018">
      <w:pPr>
        <w:pBdr/>
        <w:spacing w:line="256" w:lineRule="auto"/>
        <w:ind w:right="-846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tl w:val="0"/>
        </w:rPr>
      </w:r>
      <w:r>
        <w:rPr>
          <w:rFonts w:ascii="Calibri" w:hAnsi="Calibri" w:eastAsia="Calibri" w:cs="Calibri"/>
          <w:sz w:val="24"/>
          <w:szCs w:val="24"/>
        </w:rPr>
      </w:r>
    </w:p>
    <w:p w14:paraId="00000019">
      <w:pPr>
        <w:pBdr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between w:val="single" w:color="000000" w:sz="6" w:space="0"/>
        </w:pBdr>
        <w:shd w:val="clear" w:color="auto" w:fill="fbe4d5"/>
        <w:spacing w:after="120" w:line="256" w:lineRule="auto"/>
        <w:ind w:right="-846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 2. INFORMAÇÕES BÁSICAS DA ENTIDADE CULTURAL</w:t>
      </w:r>
      <w:r>
        <w:rPr>
          <w:rtl w:val="0"/>
        </w:rPr>
      </w:r>
      <w:r>
        <w:rPr>
          <w:rFonts w:ascii="Calibri" w:hAnsi="Calibri" w:eastAsia="Calibri" w:cs="Calibri"/>
          <w:sz w:val="24"/>
          <w:szCs w:val="24"/>
        </w:rPr>
      </w:r>
    </w:p>
    <w:tbl>
      <w:tblPr>
        <w:tblStyle w:val="725"/>
        <w:tblInd w:w="-875" w:type="dxa"/>
        <w:tblW w:w="1075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10755"/>
        <w:tblGridChange w:id="0">
          <w:tblGrid>
            <w:gridCol w:w="10755"/>
          </w:tblGrid>
        </w:tblGridChange>
      </w:tblGrid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1A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2.1. Nome da entidade cultural: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  <w:lang w:val="pt-BR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1B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2.2. CNPJ: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1C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2.3. Endereço: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1D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2.3.1 Cidade: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1E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2.3.2 UF: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1F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2.3.3 Bairro: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0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2.3.4 Número: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1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2.3.5 Complemento: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2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2.3.6 CEP: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3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2.4. DDD / Telefone: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4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2.5. E-mail da entidade cultural: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5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2.6. Página da internet e redes sociais (exemplo: Facebook, Instagram, site, canal no Youtube, etc.):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6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2.7. Coloque o link do certificado de Ponto de Cultura ou envie comprovante: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</w:tbl>
    <w:p w14:paraId="00000027">
      <w:pPr>
        <w:pBdr/>
        <w:spacing w:line="256" w:lineRule="auto"/>
        <w:ind w:right="-846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tl w:val="0"/>
        </w:rPr>
      </w:r>
      <w:r>
        <w:rPr>
          <w:rFonts w:ascii="Calibri" w:hAnsi="Calibri" w:eastAsia="Calibri" w:cs="Calibri"/>
          <w:sz w:val="24"/>
          <w:szCs w:val="24"/>
        </w:rPr>
      </w:r>
    </w:p>
    <w:p w14:paraId="00000028">
      <w:pPr>
        <w:pBdr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between w:val="single" w:color="000000" w:sz="6" w:space="0"/>
        </w:pBdr>
        <w:shd w:val="clear" w:color="auto" w:fill="fbe4d5"/>
        <w:spacing w:after="120" w:line="256" w:lineRule="auto"/>
        <w:ind w:right="-846" w:firstLine="0" w:left="-860"/>
        <w:jc w:val="both"/>
        <w:rPr/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 3. INFORMAÇÕES BÁSICAS DA REPRESENTAÇÃO DA ENTIDADE CULTURAL</w:t>
      </w:r>
      <w:r>
        <w:rPr>
          <w:rtl w:val="0"/>
        </w:rPr>
      </w:r>
      <w:r/>
    </w:p>
    <w:tbl>
      <w:tblPr>
        <w:tblStyle w:val="726"/>
        <w:tblInd w:w="-860" w:type="dxa"/>
        <w:tblW w:w="1072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3585"/>
        <w:gridCol w:w="3570"/>
        <w:gridCol w:w="3570"/>
        <w:tblGridChange w:id="1">
          <w:tblGrid>
            <w:gridCol w:w="3585"/>
            <w:gridCol w:w="3570"/>
            <w:gridCol w:w="3570"/>
          </w:tblGrid>
        </w:tblGridChange>
      </w:tblGrid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9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3.1. Nome (identidade / nome social):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C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3.2. Apelido/Nome Artístico, se houver: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2F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3.3. Cargo: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32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3.4. Identidade de gênero: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  <w:p w14:paraId="00000033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       </w:t>
              <w:tab/>
              <w:t xml:space="preserve">  (   ) Mulher cisgênera           </w:t>
              <w:tab/>
              <w:t xml:space="preserve">      (   ) Homem cisgênero           </w:t>
              <w:tab/>
              <w:t xml:space="preserve">  (   ) Não desejo informar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34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     </w:t>
              <w:tab/>
              <w:t xml:space="preserve">  (   ) Homem transgênero     </w:t>
              <w:tab/>
              <w:t xml:space="preserve">      (   ) Mulher transgênera        </w:t>
              <w:tab/>
              <w:t xml:space="preserve">  (   ) Outra _____________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35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     </w:t>
              <w:tab/>
              <w:t xml:space="preserve">  (   ) Travesti     </w:t>
              <w:tab/>
              <w:t xml:space="preserve">                   (   ) Pessoa não binária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38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3.5. Orientação Sexual: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  <w:p w14:paraId="4258F14E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  <w:p w14:paraId="0FF78634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none"/>
                <w:rtl w:val="0"/>
              </w:rPr>
            </w:r>
          </w:p>
          <w:p w14:paraId="00000039">
            <w:pPr>
              <w:widowControl w:val="false"/>
              <w:pBdr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    </w:t>
              <w:tab/>
              <w:t xml:space="preserve"> 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) Lésbica                                    (   ) Gay       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                          (   ) Não desejo informar </w:t>
              <w:br/>
              <w:t xml:space="preserve">               (   ) Assexual                                  (   ) Pansexual                       (   ) Outra _____________ </w:t>
              <w:br/>
              <w:t xml:space="preserve">               (   ) Heterosexual                          (   ) Bissexual 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3C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3.6. Pertence a algum povo ou comunidade tradicional? (marcar na tabela abaixo)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3F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Não pertenço a povo ou</w:t>
              <w:br/>
              <w:t xml:space="preserve"> comunidade tradicional      </w:t>
              <w:tab/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0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Andirobeiros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1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Apanhadores de Flores</w:t>
              <w:br/>
              <w:t xml:space="preserve">  Sempre-Vivas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2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Benzedeiros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3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Caboclos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4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Caiçaras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5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Catadores de Mangaba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6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Catingueiros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7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Cipozeiros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8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Extrativistas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9">
            <w:pPr>
              <w:widowControl w:val="false"/>
              <w:pBdr/>
              <w:shd w:val="clear" w:color="auto" w:fill="ffffff"/>
              <w:spacing w:after="120"/>
              <w:ind w:right="-168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)Extrativistas Costeiros e Marinhos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4A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Faxinalenses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B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Fundo e Fecho de Pasto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C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Geraiszeiros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D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Ilhéus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E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Morroquianos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4F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Pantaneiros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0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Pescadores Artesanais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1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Povo Pomerano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2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Povos Ciganos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3">
            <w:pPr>
              <w:widowControl w:val="false"/>
              <w:pBdr/>
              <w:shd w:val="clear" w:color="auto" w:fill="ffffff"/>
              <w:spacing w:after="200"/>
              <w:ind w:right="-41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Povos e Comunidades Tradicionais de Matriz Africana/Povos de Terreiro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54">
            <w:pPr>
              <w:widowControl w:val="false"/>
              <w:pBdr/>
              <w:shd w:val="clear" w:color="auto" w:fill="ffffff"/>
              <w:spacing w:after="20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Povos Indígenas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5">
            <w:pPr>
              <w:widowControl w:val="false"/>
              <w:pBdr/>
              <w:shd w:val="clear" w:color="auto" w:fill="ffffff"/>
              <w:spacing w:after="20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Quebradeiras de Coco Babaçu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6">
            <w:pPr>
              <w:widowControl w:val="false"/>
              <w:pBdr/>
              <w:shd w:val="clear" w:color="auto" w:fill="ffffff"/>
              <w:spacing w:after="20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Quilombolas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7">
            <w:pPr>
              <w:widowControl w:val="false"/>
              <w:pBdr/>
              <w:shd w:val="clear" w:color="auto" w:fill="ffffff"/>
              <w:spacing w:after="20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Raizeiros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8">
            <w:pPr>
              <w:widowControl w:val="false"/>
              <w:pBdr/>
              <w:shd w:val="clear" w:color="auto" w:fill="ffffff"/>
              <w:spacing w:after="20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Retireiros do Araguaia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9">
            <w:pPr>
              <w:widowControl w:val="false"/>
              <w:pBdr/>
              <w:shd w:val="clear" w:color="auto" w:fill="ffffff"/>
              <w:spacing w:after="20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Ribeirinhos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A">
            <w:pPr>
              <w:widowControl w:val="false"/>
              <w:pBdr/>
              <w:shd w:val="clear" w:color="auto" w:fill="ffffff"/>
              <w:spacing w:after="20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Vazanteiros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B">
            <w:pPr>
              <w:widowControl w:val="false"/>
              <w:pBdr/>
              <w:shd w:val="clear" w:color="auto" w:fill="ffffff"/>
              <w:spacing w:after="20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Veredeiros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5C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5D">
            <w:pPr>
              <w:widowControl w:val="false"/>
              <w:pBdr/>
              <w:shd w:val="clear" w:color="auto" w:fill="ffffff"/>
              <w:spacing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3.7. Trata-se de pessoa com deficiência?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 SIM (    )   NÃO (    ) 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60">
            <w:pPr>
              <w:widowControl w:val="false"/>
              <w:pBdr/>
              <w:shd w:val="clear" w:color="auto" w:fill="ffffff"/>
              <w:spacing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3.7.1. Caso tenha marcado “sim”, indique o tipo de deficiência: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  <w:p w14:paraId="00000061">
            <w:pPr>
              <w:widowControl w:val="false"/>
              <w:pBdr/>
              <w:shd w:val="clear" w:color="auto" w:fill="ffffff"/>
              <w:spacing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  <w:p w14:paraId="00000062">
            <w:pPr>
              <w:widowControl w:val="false"/>
              <w:pBdr/>
              <w:shd w:val="clear" w:color="auto" w:fill="ffffff"/>
              <w:spacing/>
              <w:ind w:right="-846"/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Auditiva     (    ) Física     (    ) Intelectual     (    ) Múltipla     (    ) Visual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65">
            <w:pPr>
              <w:widowControl w:val="false"/>
              <w:pBdr/>
              <w:shd w:val="clear" w:color="auto" w:fill="ffffff"/>
              <w:spacing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3.8. Endereço: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68">
            <w:pPr>
              <w:widowControl w:val="false"/>
              <w:pBdr/>
              <w:shd w:val="clear" w:color="auto" w:fill="ffffff"/>
              <w:spacing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3.8.1. Cidade: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6B">
            <w:pPr>
              <w:widowControl w:val="false"/>
              <w:pBdr/>
              <w:shd w:val="clear" w:color="auto" w:fill="ffffff"/>
              <w:spacing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3.8.2. UF: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6E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3.8.3 Bairro: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71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3.8.4. Número: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74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3.8.5. Complemento: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77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3.8.6. CEP: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7A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3.9. DDD / Telefone: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7D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3.10. Data de Nascimento: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80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3.11. RG: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83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3.12. CPF: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86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3.13. E-mail: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89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3.14. Página da internet e redes sociais (exemplo: Facebook, Instagram, site, canal no Youtube, etc.):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8C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3.15. Sua principal fonte de renda é por meio de atividade cultural?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SIM   (   ) NÃO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8F">
            <w:pPr>
              <w:widowControl w:val="false"/>
              <w:pBdr/>
              <w:shd w:val="clear" w:color="auto" w:fill="ffffff"/>
              <w:spacing w:after="120"/>
              <w:ind w:right="-846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3.16.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  <w:rtl w:val="0"/>
              </w:rPr>
              <w:t xml:space="preserve">Qual sua ocupação dentro da cultura?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92">
            <w:pPr>
              <w:widowControl w:val="false"/>
              <w:pBdr/>
              <w:shd w:val="clear" w:color="auto" w:fill="ffffff"/>
              <w:spacing w:after="120"/>
              <w:ind w:right="-846"/>
              <w:jc w:val="both"/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  <w:rtl w:val="0"/>
              </w:rPr>
              <w:t xml:space="preserve">3.17. Há quanto tempo você trabalha neste setor cultural?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r>
          </w:p>
          <w:p w14:paraId="00000093">
            <w:pPr>
              <w:widowControl w:val="false"/>
              <w:pBdr/>
              <w:shd w:val="clear" w:color="auto" w:fill="ffffff"/>
              <w:spacing w:after="120"/>
              <w:ind w:right="-846"/>
              <w:jc w:val="left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                     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menos de 3 anos    (    ) de 3 a 5 anos    (    ) de 5 a 10 anos    (    ) mais de 10 anos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</w:tbl>
    <w:p w14:paraId="00000096">
      <w:pPr>
        <w:pBdr/>
        <w:spacing w:after="120" w:before="120" w:line="256" w:lineRule="auto"/>
        <w:ind w:right="-846" w:firstLine="0" w:left="-860"/>
        <w:jc w:val="left"/>
        <w:rPr/>
      </w:pPr>
      <w:r>
        <w:rPr>
          <w:rtl w:val="0"/>
        </w:rPr>
      </w:r>
      <w:r/>
    </w:p>
    <w:p w14:paraId="00000097">
      <w:pPr>
        <w:pBdr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between w:val="single" w:color="000000" w:sz="6" w:space="0"/>
        </w:pBdr>
        <w:shd w:val="clear" w:color="auto" w:fill="fbe4d5"/>
        <w:spacing w:after="120" w:line="256" w:lineRule="auto"/>
        <w:ind w:right="-846" w:firstLine="0" w:left="-860"/>
        <w:rPr/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 4. EXPERIÊNCIAS DA ENTIDADE CULTURAL</w:t>
      </w:r>
      <w:r>
        <w:rPr>
          <w:rtl w:val="0"/>
        </w:rPr>
      </w:r>
      <w:r/>
    </w:p>
    <w:tbl>
      <w:tblPr>
        <w:tblStyle w:val="727"/>
        <w:tblInd w:w="-860" w:type="dxa"/>
        <w:tblW w:w="1074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1425"/>
        <w:gridCol w:w="2055"/>
        <w:gridCol w:w="1650"/>
        <w:gridCol w:w="1965"/>
        <w:gridCol w:w="960"/>
        <w:gridCol w:w="2685"/>
        <w:tblGridChange w:id="2">
          <w:tblGrid>
            <w:gridCol w:w="1425"/>
            <w:gridCol w:w="2055"/>
            <w:gridCol w:w="1650"/>
            <w:gridCol w:w="1965"/>
            <w:gridCol w:w="960"/>
            <w:gridCol w:w="2685"/>
          </w:tblGrid>
        </w:tblGridChange>
      </w:tblGrid>
      <w:tr>
        <w:trPr>
          <w:cantSplit w:val="false"/>
          <w:trHeight w:val="440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98">
            <w:pPr>
              <w:widowControl w:val="false"/>
              <w:pBdr/>
              <w:shd w:val="clear" w:color="auto" w:fill="ffffff"/>
              <w:spacing w:after="120"/>
              <w:ind/>
              <w:jc w:val="both"/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  <w:rtl w:val="0"/>
              </w:rPr>
              <w:t xml:space="preserve">4.1. Há quanto tempo a entidade ou coletivo cultural atua no setor cultural?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r>
          </w:p>
          <w:p w14:paraId="00000099">
            <w:pPr>
              <w:widowControl w:val="false"/>
              <w:pBdr/>
              <w:shd w:val="clear" w:color="auto" w:fill="ffffff"/>
              <w:spacing w:after="120"/>
              <w:ind/>
              <w:jc w:val="center"/>
              <w:rPr/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menos de 3 anos   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) de 3 a 5 anos    (    ) de 6 a 10 anos    (    ) de 10 a 15 anos    (    ) mais de 15 anos</w:t>
            </w:r>
            <w:r>
              <w:rPr>
                <w:rtl w:val="0"/>
              </w:rPr>
            </w:r>
            <w:r/>
          </w:p>
        </w:tc>
      </w:tr>
      <w:tr>
        <w:trPr>
          <w:cantSplit w:val="false"/>
          <w:trHeight w:val="440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9F">
            <w:pPr>
              <w:widowControl w:val="false"/>
              <w:pBdr/>
              <w:shd w:val="clear" w:color="auto" w:fill="ffffff"/>
              <w:spacing w:after="120"/>
              <w:ind/>
              <w:jc w:val="both"/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  <w:rtl w:val="0"/>
              </w:rPr>
              <w:t xml:space="preserve">4.2. As atividades culturais realizadas pela candidatura acontecem em quais dessas áreas?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(marcar na tabela abaixo)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A5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Zona urbana central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A6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Zona urbana periférica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3A020BEF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33365969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000000A7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Zona rural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A8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Regiões de fronteira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A9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Área de vulnerabilidade social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AA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Unidades habitacionais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AB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Áreas atingidas por barragem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AC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Territórios indígenas (demarcados ou em processo de demarcação)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AF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Comunidades quilombolas (terra intitulada ou em processo de titulação, com registro na fundação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2F418E55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28C13370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3FADAC8F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cultural palmares)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  <w:r/>
          </w:p>
          <w:p w14:paraId="000000B0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Território de povos e comunidades tradicionais (Ribeirinhos, Louceiros, Cipozeiros, Pequizeiros, Vazanteiros, povos do mar etc)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B1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Regiões com baixo índice de desenvolvimento humano - Idh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B2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Regiões de alto índice de violência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B5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4.3. A candidatura atua com quais ações estruturantes da Política Nacional Cultura Viva definidas no art. 5º da Lei nº 13.018/2014? (marcar na tabela abaixo)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BB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Intercâmbio e residências artístico-Culturais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BC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Cultura, comunicação e mídia livre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BD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 e educação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BE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 e saúde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BF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Conhecimentos tradicionais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0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 digital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1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 e direitos humanos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2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Economia criativa e solidária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C5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Livro, leitura e literatura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6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Memória e patrimônio cultural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7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 e meio ambiente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8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 e juventude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9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Cultura, infância e adolescência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A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Agente cultura viva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 w14:paraId="000000CB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(    ) Cultura circense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CE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4.3.1. Serão atendidas outras ações estruturantes definidas para as políticas, ações e programas da Secretaria de Cidadania e Diversidade Cultural no Ministério da Cultura?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D4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Culturas indígenas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D5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Culturas populares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D6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e mulheres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D7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Linguagens artísticas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D8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Gênero e diversidade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D9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e territórios rurais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DA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urbana e direito à cidade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FF22928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1BE80A4E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000000DB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Culturas de matriz africana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DC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Mestres e mestras das culturas tradicionais e populares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DF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hip hop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E0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Culturas tradicionais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E1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Acessibilidade cultural equidade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E2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Cultura alimentar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E3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Cultura, territórios  de fronteira e integração latino-americana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E4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Outra: _____________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E7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rtl w:val="0"/>
              </w:rPr>
              <w:t xml:space="preserve">4.4. A desconcentração territorial e regionalização dos recursos ocorrerá nos seguintes territórios ou regiões de maior vulnerabilidade econômica ou social? (marcar na tabela abaixo)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ED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Regiões periféricas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EE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Regiões onde são localizados conjuntos e empreendimentos habitacionais, e programas habitacionais de interesse social, promovidos por programas do governo federal ou local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EF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Regiões com menor presença de espaços e equipamentos culturais públicos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0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Zonas especiais de interesse social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1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Territórios quilombolas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2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Territórios rurais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3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Demais regiões que sejam habitadas por pessoas em situação de vulnerabilidade econômica ou social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  <w:tc>
          <w:tcPr>
            <w:gridSpan w:val="3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F6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Regiões com menor Índice de Desenvolvimento Humano - IDH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7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Assentamentos e acampamentos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8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Regiões com menor histórico de acesso aos recursos da política pública e cultura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9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Áreas atingidas por desastres naturais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A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Territórios indígenas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B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Espaços comunitários de convivência, acolhimento e alimentação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0FC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Outra _____________ 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440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0FF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  <w:rtl w:val="0"/>
              </w:rPr>
              <w:t xml:space="preserve">4.5. A candidatura atua com quais áreas e temas de conhecimento que podem ser compartilhados?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561"/>
        </w:trPr>
        <w:tc>
          <w:tcPr>
            <w:gridSpan w:val="2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05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Antropologia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6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Arqueologia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7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Arquitetura-Urbanismo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8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Arquivo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9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Arte de rua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A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Arte digital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B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Artes visuais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C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Artesanato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D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Audiovisual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65E619E3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24729FB4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0000010E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Cinema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0F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Circo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0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Comunicação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1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Cigana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2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Digital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3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Estrangeira (imigrantes)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4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Indígena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5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LGBTQIA+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6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Negra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18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Cultura Popular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9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Dança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A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Design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B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Direito Autoral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C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Economia Criativa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D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Educação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E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Esporte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1F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Filosofia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0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Fotografia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298853D0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3040627B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00000121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Gastronomia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2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Gestão Cultural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3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História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4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Jogos Eletrônicos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5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Jornalismo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6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Leitura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7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Literatura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8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Livro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9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2B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Meio Ambiente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C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Mídias Sociais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D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Moda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E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Museu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2F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Música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0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Novas Mídias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1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</w:t>
            </w:r>
            <w:r>
              <w:rPr>
                <w:rtl w:val="0"/>
              </w:rPr>
              <w:t xml:space="preserve"> 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Patrimônio Imaterial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2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Patrimônio Material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3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Pesquisa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21FCBC70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74F09FCA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none"/>
                <w:rtl w:val="0"/>
              </w:rPr>
            </w:r>
          </w:p>
          <w:p w14:paraId="00000134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non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Produção Cultural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5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Rádio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6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Saúde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7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Sociologia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8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Teatro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9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Televisão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A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Turismo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B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Outra _____________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C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3D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561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3F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  <w:rtl w:val="0"/>
              </w:rPr>
              <w:t xml:space="preserve">4.6. A candidatura atua diretamente com qual público?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561"/>
        </w:trPr>
        <w:tc>
          <w:tcPr>
            <w:gridSpan w:val="2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45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Afro-Brasileiros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6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Ciganos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7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Estudantes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8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Agentes culturais, artistas e grupos artísticos e culturais independentes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9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Idosos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A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Imigrantes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B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Indígenas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C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Crianças e Adolescentes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D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Juventude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E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LGBTQIA+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4F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)Mulheres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0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Pescadores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52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Pessoas em situação de sofrimento psíquico</w:t>
              <w:br/>
              <w:t xml:space="preserve">(    ) Pessoas com deficiência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3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População de Rua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4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População em regime prisional, em privação de liberdade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5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Povos e Comunidades Tradicionais de Matriz Africana e de Terreiro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6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Quilombolas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7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Ribeirinhos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8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População Rural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9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População de Baixa Renda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A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Grupos assentados de reforma agrária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5C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Mestres, praticantes, brincantes e grupos culturais populares, urbanos e rurais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D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Pessoas ou grupos vítimas de violência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E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População sem teto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5F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Populações atingida por barragens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60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Populações de regiões fronteiriças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61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Populações em áreas de vulnerabilidade social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62">
            <w:pPr>
              <w:widowControl w:val="false"/>
              <w:pBdr/>
              <w:shd w:val="clear" w:color="auto" w:fill="ffffff"/>
              <w:spacing w:after="120"/>
              <w:ind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Outra _____________</w:t>
            </w:r>
            <w:r>
              <w:rPr>
                <w:rtl w:val="0"/>
              </w:rPr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561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64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  <w:rtl w:val="0"/>
              </w:rPr>
              <w:t xml:space="preserve">4.7. Indique a faixa etária do público atendido diretamente: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rPr>
          <w:cantSplit w:val="false"/>
          <w:trHeight w:val="561"/>
        </w:trPr>
        <w:tc>
          <w:tcPr>
            <w:gridSpan w:val="6"/>
            <w:shd w:val="clear" w:color="auto" w:fill="auto"/>
            <w:tcBorders/>
            <w:tcMar>
              <w:left w:w="100" w:type="dxa"/>
              <w:top w:w="100" w:type="dxa"/>
              <w:right w:w="100" w:type="dxa"/>
              <w:bottom w:w="100" w:type="dxa"/>
            </w:tcMar>
            <w:vAlign w:val="top"/>
            <w:textDirection w:val="lrTb"/>
            <w:noWrap w:val="false"/>
          </w:tcPr>
          <w:p w14:paraId="0000016A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Primeira Infância: 0 a 6 anos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6B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Crianças: 7 a 11 anos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6C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Adolescentes e Jovens: 12 a 29 anos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6D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Adultos: 30 a 59 anos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  <w:p w14:paraId="0000016E">
            <w:pPr>
              <w:widowControl w:val="false"/>
              <w:pBdr/>
              <w:shd w:val="clear" w:color="auto" w:fill="ffffff"/>
              <w:spacing w:after="120"/>
              <w:ind w:right="-114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highlight w:val="white"/>
                <w:rtl w:val="0"/>
              </w:rPr>
              <w:t xml:space="preserve">(    ) Idosos: maior de 60 anos</w:t>
            </w:r>
            <w:r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r>
          </w:p>
        </w:tc>
      </w:tr>
    </w:tbl>
    <w:p w14:paraId="00000174">
      <w:pPr>
        <w:pBdr/>
        <w:spacing w:after="120" w:before="120" w:line="256" w:lineRule="auto"/>
        <w:ind w:right="-860" w:firstLine="0" w:left="-860"/>
        <w:jc w:val="left"/>
        <w:rPr/>
      </w:pPr>
      <w:r>
        <w:rPr>
          <w:rtl w:val="0"/>
        </w:rPr>
      </w:r>
      <w:r/>
    </w:p>
    <w:p w14:paraId="00000175">
      <w:pPr>
        <w:pBdr/>
        <w:shd w:val="clear" w:color="auto" w:fill="ffffff"/>
        <w:spacing w:after="120" w:line="256" w:lineRule="auto"/>
        <w:ind w:right="-860" w:firstLine="0" w:left="-860"/>
        <w:rPr>
          <w:rFonts w:ascii="Calibri" w:hAnsi="Calibri" w:eastAsia="Calibri" w:cs="Calibri"/>
          <w:b/>
          <w:bCs/>
          <w:color w:val="ff0000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4.8. Descreva as atividades desenvolvidas pela entidade ou coletivo cultural. </w:t>
      </w:r>
      <w:r>
        <w:rPr>
          <w:rFonts w:ascii="Calibri" w:hAnsi="Calibri" w:eastAsia="Calibri" w:cs="Calibri"/>
          <w:b/>
          <w:bCs/>
          <w:color w:val="ff0000"/>
          <w:sz w:val="24"/>
          <w:szCs w:val="24"/>
          <w:rtl w:val="0"/>
        </w:rPr>
        <w:t xml:space="preserve">(até 800 caracteres) </w:t>
        <w:br/>
        <w:br/>
        <w:br/>
        <w:br/>
      </w: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4.9. Quais estratégias a entidade ou coletivo cultural adota para promover a criação e a produção artística e cultural? </w:t>
      </w:r>
      <w:r>
        <w:rPr>
          <w:rFonts w:ascii="Calibri" w:hAnsi="Calibri" w:eastAsia="Calibri" w:cs="Calibri"/>
          <w:b/>
          <w:bCs/>
          <w:color w:val="ff0000"/>
          <w:sz w:val="24"/>
          <w:szCs w:val="24"/>
          <w:rtl w:val="0"/>
        </w:rPr>
        <w:t xml:space="preserve">(até 800 caracteres)</w:t>
        <w:br/>
        <w:br/>
        <w:br/>
        <w:br/>
      </w: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4.10. A entidade cultural garante acesso aos meios de fruição, produção e difusão cultural? Se sim, como? </w:t>
      </w:r>
      <w:r>
        <w:rPr>
          <w:rFonts w:ascii="Calibri" w:hAnsi="Calibri" w:eastAsia="Calibri" w:cs="Calibri"/>
          <w:b/>
          <w:bCs/>
          <w:color w:val="ff0000"/>
          <w:sz w:val="24"/>
          <w:szCs w:val="24"/>
          <w:rtl w:val="0"/>
        </w:rPr>
        <w:t xml:space="preserve">(até 800 caracteres)</w:t>
        <w:br/>
        <w:br/>
        <w:br/>
        <w:br/>
      </w: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4.11. A entidade cultural realiza atividades culturais gratuitas e abertas ao público com regularidade na comunidade? Se sim, como? </w:t>
      </w:r>
      <w:r>
        <w:rPr>
          <w:rFonts w:ascii="Calibri" w:hAnsi="Calibri" w:eastAsia="Calibri" w:cs="Calibri"/>
          <w:b/>
          <w:bCs/>
          <w:color w:val="ff0000"/>
          <w:sz w:val="24"/>
          <w:szCs w:val="24"/>
          <w:rtl w:val="0"/>
        </w:rPr>
        <w:t xml:space="preserve">(até 800 caracteres)</w:t>
      </w:r>
      <w:r>
        <w:rPr>
          <w:rFonts w:ascii="Calibri" w:hAnsi="Calibri" w:eastAsia="Calibri" w:cs="Calibri"/>
          <w:b/>
          <w:bCs/>
          <w:color w:val="ff0000"/>
          <w:sz w:val="24"/>
          <w:szCs w:val="24"/>
        </w:rPr>
      </w:r>
    </w:p>
    <w:p w14:paraId="00000176">
      <w:pPr>
        <w:pBdr/>
        <w:shd w:val="clear" w:color="auto" w:fill="ffffff"/>
        <w:spacing w:after="120" w:line="256" w:lineRule="auto"/>
        <w:ind w:right="-860" w:firstLine="0" w:left="-860"/>
        <w:rPr>
          <w:rFonts w:ascii="Calibri" w:hAnsi="Calibri" w:eastAsia="Calibri" w:cs="Calibri"/>
          <w:b/>
          <w:bCs/>
          <w:color w:val="ff0000"/>
          <w:sz w:val="24"/>
          <w:szCs w:val="24"/>
        </w:rPr>
      </w:pPr>
      <w:r>
        <w:rPr>
          <w:rtl w:val="0"/>
        </w:rPr>
      </w:r>
      <w:r>
        <w:rPr>
          <w:rFonts w:ascii="Calibri" w:hAnsi="Calibri" w:eastAsia="Calibri" w:cs="Calibri"/>
          <w:b/>
          <w:bCs/>
          <w:color w:val="ff0000"/>
          <w:sz w:val="24"/>
          <w:szCs w:val="24"/>
        </w:rPr>
      </w:r>
    </w:p>
    <w:p w14:paraId="00000178">
      <w:pPr>
        <w:pBdr/>
        <w:shd w:val="clear" w:color="auto" w:fill="ffffff"/>
        <w:spacing w:after="120" w:line="256" w:lineRule="auto"/>
        <w:ind w:right="-860" w:firstLine="0" w:left="-860"/>
        <w:rPr>
          <w:rFonts w:ascii="Calibri" w:hAnsi="Calibri" w:eastAsia="Calibri" w:cs="Calibri"/>
          <w:b/>
          <w:bCs/>
          <w:color w:val="ff0000"/>
          <w:sz w:val="24"/>
          <w:szCs w:val="24"/>
        </w:rPr>
      </w:pPr>
      <w:r>
        <w:rPr>
          <w:rtl w:val="0"/>
        </w:rPr>
      </w:r>
      <w:r>
        <w:rPr>
          <w:rFonts w:ascii="Calibri" w:hAnsi="Calibri" w:eastAsia="Calibri" w:cs="Calibri"/>
          <w:b/>
          <w:bCs/>
          <w:color w:val="ff0000"/>
          <w:sz w:val="24"/>
          <w:szCs w:val="24"/>
        </w:rPr>
      </w:r>
    </w:p>
    <w:p w14:paraId="00000179">
      <w:pPr>
        <w:pBdr/>
        <w:shd w:val="clear" w:color="auto" w:fill="ffffff"/>
        <w:spacing w:after="120" w:line="256" w:lineRule="auto"/>
        <w:ind w:right="-860" w:firstLine="0" w:left="-860"/>
        <w:rPr>
          <w:rFonts w:ascii="Calibri" w:hAnsi="Calibri" w:eastAsia="Calibri" w:cs="Calibri"/>
          <w:b/>
          <w:bCs/>
          <w:color w:val="ff0000"/>
          <w:sz w:val="24"/>
          <w:szCs w:val="24"/>
        </w:rPr>
      </w:pPr>
      <w:r>
        <w:rPr>
          <w:rtl w:val="0"/>
        </w:rPr>
      </w:r>
      <w:r>
        <w:rPr>
          <w:rFonts w:ascii="Calibri" w:hAnsi="Calibri" w:eastAsia="Calibri" w:cs="Calibri"/>
          <w:b/>
          <w:bCs/>
          <w:color w:val="ff0000"/>
          <w:sz w:val="24"/>
          <w:szCs w:val="24"/>
        </w:rPr>
      </w:r>
    </w:p>
    <w:p w14:paraId="0000017A">
      <w:pPr>
        <w:pBdr/>
        <w:shd w:val="clear" w:color="auto" w:fill="ffffff"/>
        <w:spacing w:after="120" w:line="256" w:lineRule="auto"/>
        <w:ind w:right="-860" w:firstLine="0" w:left="-860"/>
        <w:rPr>
          <w:rFonts w:ascii="Calibri" w:hAnsi="Calibri" w:eastAsia="Calibri" w:cs="Calibri"/>
          <w:b/>
          <w:bCs/>
          <w:color w:val="ff0000"/>
          <w:sz w:val="24"/>
          <w:szCs w:val="24"/>
        </w:rPr>
      </w:pPr>
      <w:r>
        <w:rPr>
          <w:rtl w:val="0"/>
        </w:rPr>
      </w:r>
      <w:r>
        <w:rPr>
          <w:rFonts w:ascii="Calibri" w:hAnsi="Calibri" w:eastAsia="Calibri" w:cs="Calibri"/>
          <w:b/>
          <w:bCs/>
          <w:color w:val="ff0000"/>
          <w:sz w:val="24"/>
          <w:szCs w:val="24"/>
        </w:rPr>
      </w:r>
    </w:p>
    <w:p w14:paraId="0000017B">
      <w:pPr>
        <w:pBdr/>
        <w:shd w:val="clear" w:color="auto" w:fill="ffffff"/>
        <w:spacing w:after="120" w:line="256" w:lineRule="auto"/>
        <w:ind w:right="-860" w:firstLine="0" w:left="-860"/>
        <w:rPr>
          <w:rFonts w:ascii="Calibri" w:hAnsi="Calibri" w:eastAsia="Calibri" w:cs="Calibri"/>
          <w:b/>
          <w:bCs/>
          <w:color w:val="ff0000"/>
          <w:sz w:val="24"/>
          <w:szCs w:val="24"/>
        </w:rPr>
      </w:pPr>
      <w:r>
        <w:rPr>
          <w:rtl w:val="0"/>
        </w:rPr>
      </w:r>
      <w:r>
        <w:rPr>
          <w:rFonts w:ascii="Calibri" w:hAnsi="Calibri" w:eastAsia="Calibri" w:cs="Calibri"/>
          <w:b/>
          <w:bCs/>
          <w:color w:val="ff0000"/>
          <w:sz w:val="24"/>
          <w:szCs w:val="24"/>
        </w:rPr>
      </w:r>
    </w:p>
    <w:p w14:paraId="0000017C">
      <w:pPr>
        <w:pBdr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between w:val="single" w:color="000000" w:sz="6" w:space="0"/>
        </w:pBdr>
        <w:shd w:val="clear" w:color="auto" w:fill="fbe4d5"/>
        <w:spacing w:after="120" w:before="240" w:line="256" w:lineRule="auto"/>
        <w:ind w:right="-860" w:firstLine="0" w:left="-860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rtl w:val="0"/>
        </w:rPr>
        <w:t xml:space="preserve"> 5. DECLARAÇÕES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000017D">
      <w:pPr>
        <w:pBdr/>
        <w:shd w:val="clear" w:color="auto" w:fill="ffffff"/>
        <w:spacing w:after="120" w:before="240" w:line="256" w:lineRule="auto"/>
        <w:ind w:right="-860" w:firstLine="0" w:left="-8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Eu, __________________________________________, responsável legal pela entidade ou coletivo cultural ora concorrente, DECLARO, para os devidos fins, e sob as penas da lei que:</w:t>
      </w:r>
      <w:r>
        <w:rPr>
          <w:rFonts w:ascii="Calibri" w:hAnsi="Calibri" w:eastAsia="Calibri" w:cs="Calibri"/>
          <w:sz w:val="24"/>
          <w:szCs w:val="24"/>
        </w:rPr>
      </w:r>
    </w:p>
    <w:p w14:paraId="0000017E">
      <w:pPr>
        <w:numPr>
          <w:ilvl w:val="0"/>
          <w:numId w:val="1"/>
        </w:numPr>
        <w:pBdr/>
        <w:shd w:val="clear" w:color="auto" w:fill="ffffff"/>
        <w:spacing w:after="0" w:afterAutospacing="0" w:before="240" w:line="256" w:lineRule="auto"/>
        <w:ind w:hanging="360" w:left="72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Estou ciente de todos os regramentos e obrigações previstas no edital, seja nas fases de seleção e habilitação, seja na eventual formalização de Termo de Compromisso Cultural (TCC) e execução do projeto;</w:t>
        <w:br/>
      </w:r>
      <w:r>
        <w:rPr>
          <w:rFonts w:ascii="Calibri" w:hAnsi="Calibri" w:eastAsia="Calibri" w:cs="Calibri"/>
          <w:sz w:val="24"/>
          <w:szCs w:val="24"/>
        </w:rPr>
      </w:r>
    </w:p>
    <w:p w14:paraId="0000017F">
      <w:pPr>
        <w:numPr>
          <w:ilvl w:val="0"/>
          <w:numId w:val="1"/>
        </w:numPr>
        <w:pBdr/>
        <w:shd w:val="clear" w:color="auto" w:fill="ffffff"/>
        <w:spacing w:after="0" w:afterAutospacing="0" w:before="0" w:beforeAutospacing="0" w:line="256" w:lineRule="auto"/>
        <w:ind w:hanging="360" w:left="72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Estou ciente de que as informações e documentos apresentados neste processo seletivo são de minha inteira responsabilidade, sendo a expressão da verdade;</w:t>
        <w:br/>
        <w:t xml:space="preserve"> </w:t>
      </w:r>
      <w:r>
        <w:rPr>
          <w:rFonts w:ascii="Calibri" w:hAnsi="Calibri" w:eastAsia="Calibri" w:cs="Calibri"/>
          <w:sz w:val="24"/>
          <w:szCs w:val="24"/>
        </w:rPr>
      </w:r>
    </w:p>
    <w:p w14:paraId="00000180">
      <w:pPr>
        <w:numPr>
          <w:ilvl w:val="0"/>
          <w:numId w:val="1"/>
        </w:numPr>
        <w:pBdr/>
        <w:shd w:val="clear" w:color="auto" w:fill="ffffff"/>
        <w:spacing w:after="0" w:afterAutospacing="0" w:before="0" w:beforeAutospacing="0" w:line="256" w:lineRule="auto"/>
        <w:ind w:hanging="360" w:left="72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Não me enquadro em quaisquer das vedações dispostas no Edital de Seleção;</w:t>
        <w:br/>
        <w:t xml:space="preserve"> </w:t>
      </w:r>
      <w:r>
        <w:rPr>
          <w:rFonts w:ascii="Calibri" w:hAnsi="Calibri" w:eastAsia="Calibri" w:cs="Calibri"/>
          <w:sz w:val="24"/>
          <w:szCs w:val="24"/>
        </w:rPr>
      </w:r>
    </w:p>
    <w:p w14:paraId="00000181">
      <w:pPr>
        <w:numPr>
          <w:ilvl w:val="0"/>
          <w:numId w:val="1"/>
        </w:numPr>
        <w:pBdr/>
        <w:shd w:val="clear" w:color="auto" w:fill="ffffff"/>
        <w:spacing w:after="0" w:afterAutospacing="0" w:before="0" w:beforeAutospacing="0" w:line="256" w:lineRule="auto"/>
        <w:ind w:hanging="360" w:left="72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Não existe plágio no projeto apresentado, assumindo integralmente a autoria e respondendo exclusivamente por eventuais acusações ou pleitos nesse sentido;</w:t>
        <w:br/>
        <w:t xml:space="preserve"> </w:t>
      </w:r>
      <w:r>
        <w:rPr>
          <w:rFonts w:ascii="Calibri" w:hAnsi="Calibri" w:eastAsia="Calibri" w:cs="Calibri"/>
          <w:sz w:val="24"/>
          <w:szCs w:val="24"/>
        </w:rPr>
      </w:r>
    </w:p>
    <w:p w14:paraId="00000182">
      <w:pPr>
        <w:numPr>
          <w:ilvl w:val="0"/>
          <w:numId w:val="1"/>
        </w:numPr>
        <w:pBdr/>
        <w:shd w:val="clear" w:color="auto" w:fill="ffffff"/>
        <w:spacing w:after="0" w:afterAutospacing="0" w:before="0" w:beforeAutospacing="0" w:line="256" w:lineRule="auto"/>
        <w:ind w:hanging="360" w:left="72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A En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tidade possui capacidade gerencial, técnica e operacional para o desenvolvimento e execução das atividades previstas no Plano de Trabalho, parte integrante do Termo de Compromisso Cultural, não sendo mero intermediária na execução do projeto apresentado.</w:t>
        <w:br/>
        <w:t xml:space="preserve"> </w:t>
      </w:r>
      <w:r>
        <w:rPr>
          <w:rFonts w:ascii="Calibri" w:hAnsi="Calibri" w:eastAsia="Calibri" w:cs="Calibri"/>
          <w:sz w:val="24"/>
          <w:szCs w:val="24"/>
        </w:rPr>
      </w:r>
    </w:p>
    <w:p w14:paraId="00000183">
      <w:pPr>
        <w:numPr>
          <w:ilvl w:val="0"/>
          <w:numId w:val="1"/>
        </w:numPr>
        <w:pBdr/>
        <w:shd w:val="clear" w:color="auto" w:fill="ffffff"/>
        <w:spacing w:after="240" w:before="0" w:beforeAutospacing="0" w:line="256" w:lineRule="auto"/>
        <w:ind w:hanging="360" w:left="72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Não tenho projetos vigentes ou em análise com o mesmo objeto e/ou despesas semelhantes às pleiteadas nesta proposta em qualquer esfera do governo.</w:t>
      </w:r>
      <w:r>
        <w:rPr>
          <w:rFonts w:ascii="Calibri" w:hAnsi="Calibri" w:eastAsia="Calibri" w:cs="Calibri"/>
          <w:sz w:val="24"/>
          <w:szCs w:val="24"/>
        </w:rPr>
      </w:r>
    </w:p>
    <w:p w14:paraId="00000184">
      <w:pPr>
        <w:pBdr/>
        <w:shd w:val="clear" w:color="auto" w:fill="ffffff"/>
        <w:spacing w:after="120" w:before="240" w:line="256" w:lineRule="auto"/>
        <w:ind w:right="-860" w:firstLine="0" w:left="-86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color w:val="ff0000"/>
          <w:sz w:val="24"/>
          <w:szCs w:val="24"/>
          <w:rtl w:val="0"/>
        </w:rPr>
        <w:t xml:space="preserve"> </w:t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 w14:paraId="00000185">
      <w:pPr>
        <w:pBdr/>
        <w:shd w:val="clear" w:color="auto" w:fill="ffffff"/>
        <w:spacing w:after="120" w:before="240" w:line="256" w:lineRule="auto"/>
        <w:ind w:right="-860" w:firstLine="0" w:left="-86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_____________________,________/_______/ _______.</w:t>
        <w:br/>
      </w:r>
      <w:r>
        <w:rPr>
          <w:rtl w:val="0"/>
        </w:rPr>
        <w:t xml:space="preserve"> 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(Local e data)</w:t>
      </w:r>
      <w:r>
        <w:rPr>
          <w:rFonts w:ascii="Calibri" w:hAnsi="Calibri" w:eastAsia="Calibri" w:cs="Calibri"/>
          <w:sz w:val="24"/>
          <w:szCs w:val="24"/>
        </w:rPr>
      </w:r>
    </w:p>
    <w:p w14:paraId="00000186">
      <w:pPr>
        <w:pBdr/>
        <w:shd w:val="clear" w:color="auto" w:fill="ffffff"/>
        <w:spacing w:after="120" w:before="240" w:line="256" w:lineRule="auto"/>
        <w:ind w:right="-860" w:firstLine="0" w:left="-86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 w14:paraId="00000187">
      <w:pPr>
        <w:pBdr/>
        <w:shd w:val="clear" w:color="auto" w:fill="ffffff"/>
        <w:spacing w:after="120" w:before="240" w:line="256" w:lineRule="auto"/>
        <w:ind w:right="-860" w:firstLine="0" w:left="-860"/>
        <w:jc w:val="center"/>
        <w:rPr>
          <w:rFonts w:ascii="Calibri" w:hAnsi="Calibri" w:eastAsia="Calibri" w:cs="Calibri"/>
          <w:color w:val="333333"/>
          <w:sz w:val="24"/>
          <w:szCs w:val="24"/>
        </w:rPr>
      </w:pPr>
      <w:r>
        <w:rPr>
          <w:rFonts w:ascii="Calibri" w:hAnsi="Calibri" w:eastAsia="Calibri" w:cs="Calibri"/>
          <w:color w:val="333333"/>
          <w:sz w:val="24"/>
          <w:szCs w:val="24"/>
          <w:rtl w:val="0"/>
        </w:rPr>
        <w:t xml:space="preserve">____________________________________________________</w:t>
      </w:r>
      <w:r>
        <w:rPr>
          <w:rFonts w:ascii="Calibri" w:hAnsi="Calibri" w:eastAsia="Calibri" w:cs="Calibri"/>
          <w:color w:val="333333"/>
          <w:sz w:val="24"/>
          <w:szCs w:val="24"/>
        </w:rPr>
      </w:r>
    </w:p>
    <w:p w14:paraId="00000188">
      <w:pPr>
        <w:pBdr/>
        <w:shd w:val="clear" w:color="auto" w:fill="ffffff"/>
        <w:spacing w:line="256" w:lineRule="auto"/>
        <w:ind w:right="-860" w:firstLine="0" w:left="-86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rtl w:val="0"/>
        </w:rPr>
        <w:t xml:space="preserve">Assinatura</w:t>
      </w:r>
      <w:r>
        <w:rPr>
          <w:rFonts w:ascii="Calibri" w:hAnsi="Calibri" w:eastAsia="Calibri" w:cs="Calibri"/>
          <w:sz w:val="24"/>
          <w:szCs w:val="24"/>
        </w:rPr>
      </w:r>
    </w:p>
    <w:p w14:paraId="00000189">
      <w:pPr>
        <w:pBdr/>
        <w:shd w:val="clear" w:color="auto" w:fill="ffffff"/>
        <w:spacing w:line="256" w:lineRule="auto"/>
        <w:ind w:right="-860" w:firstLine="0" w:left="-86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color w:val="ff0000"/>
          <w:sz w:val="24"/>
          <w:szCs w:val="24"/>
          <w:rtl w:val="0"/>
        </w:rPr>
        <w:t xml:space="preserve">(Responsável Legal da Entidade Cultural)</w:t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 w14:paraId="0000018A">
      <w:pPr>
        <w:pBdr/>
        <w:shd w:val="clear" w:color="auto" w:fill="ffffff"/>
        <w:spacing w:line="256" w:lineRule="auto"/>
        <w:ind w:right="-860" w:firstLine="0" w:left="-860"/>
        <w:jc w:val="center"/>
        <w:rPr/>
      </w:pPr>
      <w:r>
        <w:rPr>
          <w:rFonts w:ascii="Calibri" w:hAnsi="Calibri" w:eastAsia="Calibri" w:cs="Calibri"/>
          <w:sz w:val="24"/>
          <w:szCs w:val="24"/>
          <w:rtl w:val="0"/>
        </w:rPr>
        <w:t xml:space="preserve">NOME COMPLETO</w:t>
      </w:r>
      <w:r>
        <w:rPr>
          <w:rtl w:val="0"/>
        </w:rPr>
      </w:r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1440" w:right="1399" w:bottom="1440" w:left="1440" w:header="720" w:footer="720" w:gutter="0"/>
      <w:pgNumType w:start="1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0000018C">
    <w:pPr>
      <w:pBdr/>
      <w:spacing/>
      <w:ind/>
      <w:jc w:val="both"/>
      <w:rPr/>
    </w:pPr>
    <w:r>
      <w:rPr>
        <w:rtl w:val="0"/>
      </w:rPr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0" behindDoc="0" locked="0" layoutInCell="1" allowOverlap="1">
              <wp:simplePos x="0" y="0"/>
              <wp:positionH relativeFrom="column">
                <wp:posOffset>-349086</wp:posOffset>
              </wp:positionH>
              <wp:positionV relativeFrom="paragraph">
                <wp:posOffset>-158161</wp:posOffset>
              </wp:positionV>
              <wp:extent cx="6424833" cy="891775"/>
              <wp:effectExtent l="0" t="0" r="0" b="0"/>
              <wp:wrapNone/>
              <wp:docPr id="2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/>
                      <pic:cNvPicPr/>
                      <pic:nvPr/>
                    </pic:nvPicPr>
                    <pic:blipFill rotWithShape="1">
                      <a:blip r:embed="rId1"/>
                      <a:srcRect l="3020" t="7531" r="3019" b="-32925"/>
                      <a:stretch/>
                    </pic:blipFill>
                    <pic:spPr bwMode="auto">
                      <a:xfrm>
                        <a:off x="0" y="0"/>
                        <a:ext cx="6424833" cy="89177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0;o:allowoverlap:true;o:allowincell:true;mso-position-horizontal-relative:text;margin-left:-27.49pt;mso-position-horizontal:absolute;mso-position-vertical-relative:text;margin-top:-12.45pt;mso-position-vertical:absolute;width:505.89pt;height:70.22pt;mso-wrap-distance-left:9.00pt;mso-wrap-distance-top:9.00pt;mso-wrap-distance-right:9.00pt;mso-wrap-distance-bottom:9.00pt;z-index:1;">
              <v:imagedata r:id="rId1" o:title="" croptop="4936f" cropleft="1979f" cropbottom="-21577f" cropright="1979f"/>
              <o:lock v:ext="edit" rotation="t"/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0000018B">
    <w:pPr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0" behindDoc="0" locked="0" layoutInCell="1" allowOverlap="1">
              <wp:simplePos x="0" y="0"/>
              <wp:positionH relativeFrom="page">
                <wp:posOffset>114300</wp:posOffset>
              </wp:positionH>
              <wp:positionV relativeFrom="page">
                <wp:posOffset>114300</wp:posOffset>
              </wp:positionV>
              <wp:extent cx="1908040" cy="1281113"/>
              <wp:effectExtent l="0" t="0" r="0" b="0"/>
              <wp:wrapTopAndBottom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/>
                      <pic:nvPr/>
                    </pic:nvPicPr>
                    <pic:blipFill rotWithShape="1">
                      <a:blip r:embed="rId1"/>
                      <a:srcRect l="0" t="0" r="0" b="0"/>
                      <a:stretch/>
                    </pic:blipFill>
                    <pic:spPr bwMode="auto">
                      <a:xfrm>
                        <a:off x="0" y="0"/>
                        <a:ext cx="1908039" cy="1281113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0;o:allowoverlap:true;o:allowincell:true;mso-position-horizontal-relative:page;margin-left:9.00pt;mso-position-horizontal:absolute;mso-position-vertical-relative:page;margin-top:9.00pt;mso-position-vertical:absolute;width:150.24pt;height:100.88pt;mso-wrap-distance-left:9.00pt;mso-wrap-distance-top:9.00pt;mso-wrap-distance-right:9.00pt;mso-wrap-distance-bottom:9.00pt;z-index:1;">
              <w10:wrap type="topAndBottom"/>
              <v:imagedata r:id="rId1" o:title="" croptop="0f" cropleft="0f" cropbottom="0f" cropright="0f"/>
              <o:lock v:ext="edit" rotation="t"/>
            </v:shape>
          </w:pict>
        </mc:Fallback>
      </mc:AlternateContent>
    </w:r>
    <w:r>
      <w:rPr>
        <w:rtl w:val="0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ascii="Arial" w:hAnsi="Arial" w:eastAsia="Arial" w:cs="Arial"/>
        <w:b/>
        <w:bCs/>
        <w:color w:val="000000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u w:val="no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360" w:left="2160"/>
      </w:pPr>
      <w:rPr>
        <w:u w:val="no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u w:val="no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u w:val="no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360" w:left="4320"/>
      </w:pPr>
      <w:rPr>
        <w:u w:val="no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u w:val="no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u w:val="no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6480"/>
      </w:pPr>
      <w:rPr>
        <w:u w:val="none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sz w:val="22"/>
        <w:szCs w:val="22"/>
      </w:rPr>
    </w:rPrDefault>
    <w:pPrDefault>
      <w:pPr>
        <w:pBdr/>
        <w:spacing w:after="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5">
    <w:name w:val="Heading 7"/>
    <w:basedOn w:val="716"/>
    <w:next w:val="716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16"/>
    <w:next w:val="716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16"/>
    <w:next w:val="716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71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71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7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72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7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72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148"/>
    <w:link w:val="72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148"/>
    <w:link w:val="7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16"/>
    <w:next w:val="716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16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16"/>
    <w:next w:val="716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16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16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716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716"/>
    <w:next w:val="71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16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16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16"/>
    <w:next w:val="716"/>
    <w:uiPriority w:val="39"/>
    <w:unhideWhenUsed/>
    <w:pPr>
      <w:pBdr/>
      <w:spacing w:after="100"/>
      <w:ind/>
    </w:pPr>
  </w:style>
  <w:style w:type="paragraph" w:styleId="190">
    <w:name w:val="toc 2"/>
    <w:basedOn w:val="716"/>
    <w:next w:val="716"/>
    <w:uiPriority w:val="39"/>
    <w:unhideWhenUsed/>
    <w:pPr>
      <w:pBdr/>
      <w:spacing w:after="100"/>
      <w:ind w:left="220"/>
    </w:pPr>
  </w:style>
  <w:style w:type="paragraph" w:styleId="191">
    <w:name w:val="toc 3"/>
    <w:basedOn w:val="716"/>
    <w:next w:val="716"/>
    <w:uiPriority w:val="39"/>
    <w:unhideWhenUsed/>
    <w:pPr>
      <w:pBdr/>
      <w:spacing w:after="100"/>
      <w:ind w:left="440"/>
    </w:pPr>
  </w:style>
  <w:style w:type="paragraph" w:styleId="192">
    <w:name w:val="toc 4"/>
    <w:basedOn w:val="716"/>
    <w:next w:val="716"/>
    <w:uiPriority w:val="39"/>
    <w:unhideWhenUsed/>
    <w:pPr>
      <w:pBdr/>
      <w:spacing w:after="100"/>
      <w:ind w:left="660"/>
    </w:pPr>
  </w:style>
  <w:style w:type="paragraph" w:styleId="193">
    <w:name w:val="toc 5"/>
    <w:basedOn w:val="716"/>
    <w:next w:val="716"/>
    <w:uiPriority w:val="39"/>
    <w:unhideWhenUsed/>
    <w:pPr>
      <w:pBdr/>
      <w:spacing w:after="100"/>
      <w:ind w:left="880"/>
    </w:pPr>
  </w:style>
  <w:style w:type="paragraph" w:styleId="194">
    <w:name w:val="toc 6"/>
    <w:basedOn w:val="716"/>
    <w:next w:val="716"/>
    <w:uiPriority w:val="39"/>
    <w:unhideWhenUsed/>
    <w:pPr>
      <w:pBdr/>
      <w:spacing w:after="100"/>
      <w:ind w:left="1100"/>
    </w:pPr>
  </w:style>
  <w:style w:type="paragraph" w:styleId="195">
    <w:name w:val="toc 7"/>
    <w:basedOn w:val="716"/>
    <w:next w:val="716"/>
    <w:uiPriority w:val="39"/>
    <w:unhideWhenUsed/>
    <w:pPr>
      <w:pBdr/>
      <w:spacing w:after="100"/>
      <w:ind w:left="1320"/>
    </w:pPr>
  </w:style>
  <w:style w:type="paragraph" w:styleId="196">
    <w:name w:val="toc 8"/>
    <w:basedOn w:val="716"/>
    <w:next w:val="716"/>
    <w:uiPriority w:val="39"/>
    <w:unhideWhenUsed/>
    <w:pPr>
      <w:pBdr/>
      <w:spacing w:after="100"/>
      <w:ind w:left="1540"/>
    </w:pPr>
  </w:style>
  <w:style w:type="paragraph" w:styleId="197">
    <w:name w:val="toc 9"/>
    <w:basedOn w:val="716"/>
    <w:next w:val="716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16"/>
    <w:next w:val="716"/>
    <w:uiPriority w:val="99"/>
    <w:unhideWhenUsed/>
    <w:pPr>
      <w:pBdr/>
      <w:spacing w:after="0" w:afterAutospacing="0"/>
      <w:ind/>
    </w:pPr>
  </w:style>
  <w:style w:type="table" w:styleId="715">
    <w:name w:val="TableNormal"/>
    <w:pPr>
      <w:pBdr/>
      <w:spacing/>
      <w:ind/>
    </w:pPr>
    <w:tblPr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16" w:default="1">
    <w:name w:val="Normal"/>
    <w:pPr>
      <w:pBdr/>
      <w:spacing/>
      <w:ind/>
    </w:pPr>
  </w:style>
  <w:style w:type="paragraph" w:styleId="717">
    <w:name w:val="Heading 1"/>
    <w:basedOn w:val="716"/>
    <w:next w:val="716"/>
    <w:pPr>
      <w:keepNext w:val="true"/>
      <w:keepLines w:val="true"/>
      <w:pageBreakBefore w:val="false"/>
      <w:pBdr/>
      <w:spacing w:after="120" w:before="400"/>
      <w:ind/>
    </w:pPr>
    <w:rPr>
      <w:sz w:val="40"/>
      <w:szCs w:val="40"/>
    </w:rPr>
  </w:style>
  <w:style w:type="paragraph" w:styleId="718">
    <w:name w:val="Heading 2"/>
    <w:basedOn w:val="716"/>
    <w:next w:val="716"/>
    <w:pPr>
      <w:keepNext w:val="true"/>
      <w:keepLines w:val="true"/>
      <w:pageBreakBefore w:val="false"/>
      <w:pBdr/>
      <w:spacing w:after="120" w:before="360"/>
      <w:ind/>
    </w:pPr>
    <w:rPr>
      <w:b w:val="0"/>
      <w:bCs w:val="0"/>
      <w:sz w:val="32"/>
      <w:szCs w:val="32"/>
    </w:rPr>
  </w:style>
  <w:style w:type="paragraph" w:styleId="719">
    <w:name w:val="Heading 3"/>
    <w:basedOn w:val="716"/>
    <w:next w:val="716"/>
    <w:pPr>
      <w:keepNext w:val="true"/>
      <w:keepLines w:val="true"/>
      <w:pageBreakBefore w:val="false"/>
      <w:pBdr/>
      <w:spacing w:after="80" w:before="320"/>
      <w:ind/>
    </w:pPr>
    <w:rPr>
      <w:b w:val="0"/>
      <w:bCs w:val="0"/>
      <w:color w:val="434343"/>
      <w:sz w:val="28"/>
      <w:szCs w:val="28"/>
    </w:rPr>
  </w:style>
  <w:style w:type="paragraph" w:styleId="720">
    <w:name w:val="Heading 4"/>
    <w:basedOn w:val="716"/>
    <w:next w:val="716"/>
    <w:pPr>
      <w:keepNext w:val="true"/>
      <w:keepLines w:val="true"/>
      <w:pageBreakBefore w:val="false"/>
      <w:pBdr/>
      <w:spacing w:after="80" w:before="280"/>
      <w:ind/>
    </w:pPr>
    <w:rPr>
      <w:color w:val="666666"/>
      <w:sz w:val="24"/>
      <w:szCs w:val="24"/>
    </w:rPr>
  </w:style>
  <w:style w:type="paragraph" w:styleId="721">
    <w:name w:val="Heading 5"/>
    <w:basedOn w:val="716"/>
    <w:next w:val="716"/>
    <w:pPr>
      <w:keepNext w:val="true"/>
      <w:keepLines w:val="true"/>
      <w:pageBreakBefore w:val="false"/>
      <w:pBdr/>
      <w:spacing w:after="80" w:before="240"/>
      <w:ind/>
    </w:pPr>
    <w:rPr>
      <w:color w:val="666666"/>
      <w:sz w:val="22"/>
      <w:szCs w:val="22"/>
    </w:rPr>
  </w:style>
  <w:style w:type="paragraph" w:styleId="722">
    <w:name w:val="Heading 6"/>
    <w:basedOn w:val="716"/>
    <w:next w:val="716"/>
    <w:pPr>
      <w:keepNext w:val="true"/>
      <w:keepLines w:val="true"/>
      <w:pageBreakBefore w:val="false"/>
      <w:pBdr/>
      <w:spacing w:after="80" w:before="240"/>
      <w:ind/>
    </w:pPr>
    <w:rPr>
      <w:i/>
      <w:iCs/>
      <w:color w:val="666666"/>
      <w:sz w:val="22"/>
      <w:szCs w:val="22"/>
    </w:rPr>
  </w:style>
  <w:style w:type="paragraph" w:styleId="723">
    <w:name w:val="Title"/>
    <w:basedOn w:val="716"/>
    <w:next w:val="716"/>
    <w:pPr>
      <w:keepNext w:val="true"/>
      <w:keepLines w:val="true"/>
      <w:pageBreakBefore w:val="false"/>
      <w:pBdr/>
      <w:spacing w:after="60" w:before="0"/>
      <w:ind/>
    </w:pPr>
    <w:rPr>
      <w:sz w:val="52"/>
      <w:szCs w:val="52"/>
    </w:rPr>
  </w:style>
  <w:style w:type="paragraph" w:styleId="724">
    <w:name w:val="Subtitle"/>
    <w:basedOn w:val="716"/>
    <w:next w:val="716"/>
    <w:pPr>
      <w:keepNext w:val="true"/>
      <w:keepLines w:val="true"/>
      <w:pageBreakBefore w:val="false"/>
      <w:pBdr/>
      <w:spacing w:after="320" w:before="0"/>
      <w:ind/>
    </w:pPr>
    <w:rPr>
      <w:rFonts w:ascii="Arial" w:hAnsi="Arial" w:eastAsia="Arial" w:cs="Arial"/>
      <w:i w:val="0"/>
      <w:iCs w:val="0"/>
      <w:color w:val="666666"/>
      <w:sz w:val="30"/>
      <w:szCs w:val="30"/>
    </w:rPr>
  </w:style>
  <w:style w:type="table" w:styleId="725">
    <w:name w:val="StGen0"/>
    <w:basedOn w:val="715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StGen1"/>
    <w:basedOn w:val="715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StGen2"/>
    <w:basedOn w:val="715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